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Layout"/>
        <w:tblW w:w="0" w:type="auto"/>
        <w:jc w:val="center"/>
        <w:tblLayout w:type="fixed"/>
        <w:tblLook w:val="04A0" w:firstRow="1" w:lastRow="0" w:firstColumn="1" w:lastColumn="0" w:noHBand="0" w:noVBand="1"/>
        <w:tblDescription w:val="Brochure layout table page 1"/>
      </w:tblPr>
      <w:tblGrid>
        <w:gridCol w:w="3840"/>
        <w:gridCol w:w="713"/>
        <w:gridCol w:w="713"/>
        <w:gridCol w:w="3843"/>
        <w:gridCol w:w="720"/>
        <w:gridCol w:w="720"/>
        <w:gridCol w:w="3851"/>
      </w:tblGrid>
      <w:tr w:rsidR="00007663" w14:paraId="4D530C7C" w14:textId="77777777">
        <w:trPr>
          <w:trHeight w:hRule="exact" w:val="10800"/>
          <w:jc w:val="center"/>
        </w:trPr>
        <w:tc>
          <w:tcPr>
            <w:tcW w:w="3840" w:type="dxa"/>
          </w:tcPr>
          <w:p w14:paraId="574A5DB7" w14:textId="77777777" w:rsidR="00007663" w:rsidRDefault="00E408FB">
            <w:r>
              <w:rPr>
                <w:noProof/>
              </w:rPr>
              <w:drawing>
                <wp:inline distT="0" distB="0" distL="0" distR="0" wp14:anchorId="07D848B7" wp14:editId="6C7713FD">
                  <wp:extent cx="2441448" cy="1406786"/>
                  <wp:effectExtent l="0" t="0" r="0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448" cy="1406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FA074D" w14:textId="40098ACB" w:rsidR="00007663" w:rsidRDefault="00FB5D87">
            <w:pPr>
              <w:pStyle w:val="Caption"/>
            </w:pPr>
            <w:r>
              <w:t>Lean English Consultin</w:t>
            </w:r>
            <w:r w:rsidR="00235074">
              <w:t>g;</w:t>
            </w:r>
            <w:r>
              <w:t xml:space="preserve"> helping individuals and businesses learn the English language through business </w:t>
            </w:r>
            <w:r w:rsidR="00235074">
              <w:t>training</w:t>
            </w:r>
            <w:r>
              <w:t xml:space="preserve"> courses.</w:t>
            </w:r>
          </w:p>
          <w:p w14:paraId="38754632" w14:textId="0D6695CB" w:rsidR="00C55B27" w:rsidRDefault="00235074" w:rsidP="00C55B27">
            <w:r>
              <w:t>Lean English Consulting</w:t>
            </w:r>
            <w:r w:rsidR="00146B2F">
              <w:t xml:space="preserve">’s </w:t>
            </w:r>
            <w:r w:rsidR="00C55B27">
              <w:t>mission</w:t>
            </w:r>
            <w:r w:rsidR="00146B2F">
              <w:t xml:space="preserve"> is to</w:t>
            </w:r>
            <w:r>
              <w:t xml:space="preserve"> offer multiple value streams to our students who are looking to improve their English </w:t>
            </w:r>
            <w:r w:rsidR="00146B2F">
              <w:t>language proficiency as well as</w:t>
            </w:r>
            <w:r>
              <w:t xml:space="preserve"> their career.</w:t>
            </w:r>
            <w:r w:rsidR="00146B2F">
              <w:t xml:space="preserve">  We </w:t>
            </w:r>
            <w:r w:rsidR="00C55B27">
              <w:t>do this by tailoring in-person language training around subjects that interest our clients.</w:t>
            </w:r>
          </w:p>
          <w:p w14:paraId="296B37C6" w14:textId="0612C149" w:rsidR="00C55B27" w:rsidRPr="00C55B27" w:rsidRDefault="00C55B27" w:rsidP="00C55B27">
            <w:pPr>
              <w:jc w:val="center"/>
              <w:rPr>
                <w:b/>
                <w:bCs/>
                <w:sz w:val="22"/>
                <w:szCs w:val="24"/>
              </w:rPr>
            </w:pPr>
            <w:r w:rsidRPr="00C55B27">
              <w:rPr>
                <w:b/>
                <w:bCs/>
                <w:sz w:val="22"/>
                <w:szCs w:val="24"/>
              </w:rPr>
              <w:t>Our objectives</w:t>
            </w:r>
          </w:p>
          <w:p w14:paraId="10B81282" w14:textId="0FD98210" w:rsidR="00007663" w:rsidRDefault="00235074" w:rsidP="00C55B27">
            <w:pPr>
              <w:pStyle w:val="ListBullet"/>
              <w:numPr>
                <w:ilvl w:val="0"/>
                <w:numId w:val="7"/>
              </w:numPr>
            </w:pPr>
            <w:r>
              <w:t xml:space="preserve">Improve </w:t>
            </w:r>
            <w:r w:rsidR="00146B2F">
              <w:t>our clients’ English proficiency in four measurable areas:  oral comprehension, oral production, written comprehension and written production.</w:t>
            </w:r>
          </w:p>
          <w:p w14:paraId="1923CC7E" w14:textId="1C275629" w:rsidR="00007663" w:rsidRDefault="00235074" w:rsidP="00C55B27">
            <w:pPr>
              <w:pStyle w:val="ListBullet"/>
              <w:numPr>
                <w:ilvl w:val="0"/>
                <w:numId w:val="7"/>
              </w:numPr>
            </w:pPr>
            <w:r>
              <w:t xml:space="preserve">Increase </w:t>
            </w:r>
            <w:r w:rsidR="00146B2F">
              <w:t xml:space="preserve">our clients’ </w:t>
            </w:r>
            <w:r>
              <w:t>understanding of Continuous Process Improvement methodologies such as Lean, Six Sigma and Agile.</w:t>
            </w:r>
          </w:p>
          <w:p w14:paraId="581803D3" w14:textId="2D429337" w:rsidR="00C55B27" w:rsidRDefault="00C55B27" w:rsidP="00C55B27">
            <w:pPr>
              <w:pStyle w:val="ListBullet"/>
              <w:numPr>
                <w:ilvl w:val="0"/>
                <w:numId w:val="7"/>
              </w:numPr>
            </w:pPr>
            <w:r>
              <w:t>Offer a cost-effect alternative for language learning for individuals and small-to-medium sized businesses.</w:t>
            </w:r>
          </w:p>
          <w:p w14:paraId="00AACA2A" w14:textId="4273307D" w:rsidR="00235074" w:rsidRDefault="00146B2F" w:rsidP="00C55B27">
            <w:pPr>
              <w:pStyle w:val="ListBullet"/>
              <w:numPr>
                <w:ilvl w:val="0"/>
                <w:numId w:val="7"/>
              </w:numPr>
            </w:pPr>
            <w:r>
              <w:t>Provide unique experiences in language learning with</w:t>
            </w:r>
            <w:r w:rsidR="00235074">
              <w:t xml:space="preserve"> hands-on mentorship </w:t>
            </w:r>
            <w:r>
              <w:t>courses for</w:t>
            </w:r>
            <w:r w:rsidR="00235074">
              <w:t xml:space="preserve"> business teams</w:t>
            </w:r>
            <w:r>
              <w:t>.</w:t>
            </w:r>
          </w:p>
        </w:tc>
        <w:tc>
          <w:tcPr>
            <w:tcW w:w="713" w:type="dxa"/>
          </w:tcPr>
          <w:p w14:paraId="331A64EE" w14:textId="77777777" w:rsidR="00007663" w:rsidRDefault="00007663"/>
        </w:tc>
        <w:tc>
          <w:tcPr>
            <w:tcW w:w="713" w:type="dxa"/>
          </w:tcPr>
          <w:p w14:paraId="169ED6BB" w14:textId="77777777" w:rsidR="00007663" w:rsidRDefault="00007663"/>
        </w:tc>
        <w:tc>
          <w:tcPr>
            <w:tcW w:w="3843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843"/>
            </w:tblGrid>
            <w:tr w:rsidR="00007663" w:rsidRPr="00FB5D87" w14:paraId="3C0CEA8F" w14:textId="77777777">
              <w:trPr>
                <w:trHeight w:hRule="exact" w:val="7920"/>
              </w:trPr>
              <w:tc>
                <w:tcPr>
                  <w:tcW w:w="5000" w:type="pct"/>
                </w:tcPr>
                <w:p w14:paraId="66A081DC" w14:textId="77777777" w:rsidR="00007663" w:rsidRDefault="00E408FB">
                  <w:pPr>
                    <w:pStyle w:val="Heading1"/>
                  </w:pPr>
                  <w:r>
                    <w:t>Who We Are</w:t>
                  </w:r>
                </w:p>
                <w:p w14:paraId="36A2C6C7" w14:textId="77777777" w:rsidR="00007663" w:rsidRDefault="00E408FB">
                  <w:pPr>
                    <w:pStyle w:val="Heading2"/>
                  </w:pPr>
                  <w:r>
                    <w:t>About Us</w:t>
                  </w:r>
                </w:p>
                <w:p w14:paraId="1DB08707" w14:textId="2DA9E36B" w:rsidR="00007663" w:rsidRDefault="00497942">
                  <w:r>
                    <w:t xml:space="preserve">Established in 2024, Lean English Consulting was founded on the premise that English language training can do more than just help you </w:t>
                  </w:r>
                  <w:r w:rsidR="00A60EB4">
                    <w:t>ask for directions</w:t>
                  </w:r>
                  <w:r>
                    <w:t xml:space="preserve">.  </w:t>
                  </w:r>
                  <w:r w:rsidR="00146B2F">
                    <w:t xml:space="preserve">In our modern society, there is not enough time to do all the things we need to do.  </w:t>
                  </w:r>
                  <w:r>
                    <w:t xml:space="preserve">Our specialty is to add significant value </w:t>
                  </w:r>
                  <w:r w:rsidR="00A60EB4">
                    <w:t xml:space="preserve">to your training budget by offering </w:t>
                  </w:r>
                  <w:r w:rsidR="00A60EB4">
                    <w:t>individuals</w:t>
                  </w:r>
                  <w:r w:rsidR="00A60EB4">
                    <w:t xml:space="preserve"> </w:t>
                  </w:r>
                  <w:r w:rsidR="00A60EB4">
                    <w:t>and</w:t>
                  </w:r>
                  <w:r w:rsidR="00A60EB4">
                    <w:t xml:space="preserve"> teams training in Lean, Six Sigma and Agile.</w:t>
                  </w:r>
                  <w:r w:rsidR="00235074">
                    <w:t xml:space="preserve"> </w:t>
                  </w:r>
                </w:p>
                <w:p w14:paraId="1838DD01" w14:textId="77777777" w:rsidR="00007663" w:rsidRDefault="00E408FB">
                  <w:pPr>
                    <w:pStyle w:val="Heading2"/>
                  </w:pPr>
                  <w:r>
                    <w:t>Contact Us</w:t>
                  </w:r>
                </w:p>
                <w:p w14:paraId="58833173" w14:textId="32FADEB0" w:rsidR="00007663" w:rsidRPr="00FB5D87" w:rsidRDefault="00E408FB">
                  <w:r w:rsidRPr="00FB5D87">
                    <w:t xml:space="preserve">Phone: </w:t>
                  </w:r>
                  <w:r w:rsidR="00FB5D87" w:rsidRPr="00FB5D87">
                    <w:t>+33 07 49 62 53 99</w:t>
                  </w:r>
                  <w:r w:rsidRPr="00FB5D87">
                    <w:br/>
                    <w:t xml:space="preserve">Email: </w:t>
                  </w:r>
                  <w:r w:rsidR="00FB5D87" w:rsidRPr="00FB5D87">
                    <w:t>info@leanenglishconsulting.com</w:t>
                  </w:r>
                  <w:r w:rsidRPr="00FB5D87">
                    <w:br/>
                    <w:t xml:space="preserve">Web: </w:t>
                  </w:r>
                  <w:r w:rsidR="00FB5D87" w:rsidRPr="00FB5D87">
                    <w:t>Leanenglish</w:t>
                  </w:r>
                  <w:r w:rsidR="00FB5D87">
                    <w:t>consulting.com</w:t>
                  </w:r>
                </w:p>
              </w:tc>
            </w:tr>
            <w:tr w:rsidR="00007663" w14:paraId="12BFC05D" w14:textId="77777777">
              <w:trPr>
                <w:trHeight w:hRule="exact" w:val="2880"/>
              </w:trPr>
              <w:tc>
                <w:tcPr>
                  <w:tcW w:w="5000" w:type="pct"/>
                  <w:vAlign w:val="bottom"/>
                </w:tcPr>
                <w:tbl>
                  <w:tblPr>
                    <w:tblStyle w:val="PlainTable4"/>
                    <w:tblW w:w="5000" w:type="pct"/>
                    <w:tblLayout w:type="fixed"/>
                    <w:tblLook w:val="0620" w:firstRow="1" w:lastRow="0" w:firstColumn="0" w:lastColumn="0" w:noHBand="1" w:noVBand="1"/>
                  </w:tblPr>
                  <w:tblGrid>
                    <w:gridCol w:w="1220"/>
                    <w:gridCol w:w="270"/>
                    <w:gridCol w:w="2353"/>
                  </w:tblGrid>
                  <w:tr w:rsidR="00007663" w14:paraId="1BE31A0D" w14:textId="77777777" w:rsidTr="00E408FB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1582" w:type="pct"/>
                        <w:vAlign w:val="center"/>
                      </w:tcPr>
                      <w:p w14:paraId="568F4B5C" w14:textId="77777777" w:rsidR="00007663" w:rsidRDefault="00E408FB">
                        <w:pPr>
                          <w:pStyle w:val="NoSpacing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B5193EE" wp14:editId="334C2027">
                              <wp:extent cx="660549" cy="381468"/>
                              <wp:effectExtent l="0" t="0" r="6350" b="0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" name="Picture 20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3313" cy="39461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50" w:type="pct"/>
                        <w:vAlign w:val="center"/>
                      </w:tcPr>
                      <w:p w14:paraId="524AF957" w14:textId="77777777" w:rsidR="00007663" w:rsidRDefault="00007663"/>
                    </w:tc>
                    <w:tc>
                      <w:tcPr>
                        <w:tcW w:w="3050" w:type="pct"/>
                        <w:vAlign w:val="center"/>
                      </w:tcPr>
                      <w:sdt>
                        <w:sdtPr>
                          <w:alias w:val="Company"/>
                          <w:tag w:val=""/>
                          <w:id w:val="-108818510"/>
                          <w:placeholder>
                            <w:docPart w:val="20895291F27D458FB13D125AFB2A204B"/>
                          </w:placeholder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p w14:paraId="214C4E2E" w14:textId="3AB51B32" w:rsidR="00007663" w:rsidRDefault="00815B48">
                            <w:pPr>
                              <w:pStyle w:val="Company"/>
                            </w:pPr>
                            <w:r>
                              <w:t>Lean English Consulting (LEC)</w:t>
                            </w:r>
                          </w:p>
                        </w:sdtContent>
                      </w:sdt>
                      <w:p w14:paraId="076010CF" w14:textId="35547B0D" w:rsidR="00007663" w:rsidRDefault="00497942">
                        <w:pPr>
                          <w:pStyle w:val="Footer"/>
                        </w:pPr>
                        <w:r>
                          <w:t>12 Route du Conquet</w:t>
                        </w:r>
                      </w:p>
                      <w:p w14:paraId="0B717D5D" w14:textId="627DC0E7" w:rsidR="00007663" w:rsidRPr="00497942" w:rsidRDefault="00497942">
                        <w:pPr>
                          <w:pStyle w:val="Footer"/>
                          <w:rPr>
                            <w:lang w:val="fr-FR"/>
                          </w:rPr>
                        </w:pPr>
                        <w:r>
                          <w:t xml:space="preserve">29280 </w:t>
                        </w:r>
                        <w:proofErr w:type="spellStart"/>
                        <w:r>
                          <w:t>Plouzan</w:t>
                        </w:r>
                        <w:proofErr w:type="spellEnd"/>
                        <w:r>
                          <w:rPr>
                            <w:lang w:val="fr-FR"/>
                          </w:rPr>
                          <w:t>é</w:t>
                        </w:r>
                      </w:p>
                    </w:tc>
                  </w:tr>
                </w:tbl>
                <w:p w14:paraId="726B2037" w14:textId="77777777" w:rsidR="00007663" w:rsidRDefault="00007663"/>
              </w:tc>
            </w:tr>
          </w:tbl>
          <w:p w14:paraId="6143764A" w14:textId="77777777" w:rsidR="00007663" w:rsidRDefault="00007663"/>
        </w:tc>
        <w:tc>
          <w:tcPr>
            <w:tcW w:w="720" w:type="dxa"/>
          </w:tcPr>
          <w:p w14:paraId="741DF229" w14:textId="77777777" w:rsidR="00007663" w:rsidRDefault="00007663"/>
        </w:tc>
        <w:tc>
          <w:tcPr>
            <w:tcW w:w="720" w:type="dxa"/>
          </w:tcPr>
          <w:p w14:paraId="3BE003B5" w14:textId="77777777" w:rsidR="00007663" w:rsidRDefault="00007663"/>
        </w:tc>
        <w:tc>
          <w:tcPr>
            <w:tcW w:w="3851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851"/>
            </w:tblGrid>
            <w:tr w:rsidR="00007663" w14:paraId="23EADA29" w14:textId="77777777">
              <w:trPr>
                <w:trHeight w:hRule="exact" w:val="5760"/>
              </w:trPr>
              <w:tc>
                <w:tcPr>
                  <w:tcW w:w="5000" w:type="pct"/>
                </w:tcPr>
                <w:p w14:paraId="1BFB177D" w14:textId="77777777" w:rsidR="00007663" w:rsidRDefault="00E408FB">
                  <w:r>
                    <w:rPr>
                      <w:noProof/>
                    </w:rPr>
                    <w:drawing>
                      <wp:inline distT="0" distB="0" distL="0" distR="0" wp14:anchorId="6FCE6B0D" wp14:editId="30C313FE">
                        <wp:extent cx="2440940" cy="3667125"/>
                        <wp:effectExtent l="0" t="0" r="0" b="9525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Picture 16"/>
                                <pic:cNvPicPr/>
                              </pic:nvPicPr>
                              <pic:blipFill>
                                <a:blip r:embed="rId10"/>
                                <a:srcRect l="15498" r="1549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0940" cy="36671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AC0DCFF" w14:textId="77777777" w:rsidR="00007663" w:rsidRDefault="00007663"/>
              </w:tc>
            </w:tr>
            <w:tr w:rsidR="00007663" w14:paraId="7CC768BC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03C0213A" w14:textId="77777777" w:rsidR="00007663" w:rsidRDefault="00007663"/>
              </w:tc>
            </w:tr>
            <w:tr w:rsidR="00007663" w14:paraId="5F403573" w14:textId="77777777">
              <w:trPr>
                <w:trHeight w:hRule="exact" w:val="3240"/>
              </w:trPr>
              <w:sdt>
                <w:sdtPr>
                  <w:alias w:val="Company"/>
                  <w:tag w:val=""/>
                  <w:id w:val="1274751255"/>
                  <w:placeholder>
                    <w:docPart w:val="20895291F27D458FB13D125AFB2A204B"/>
                  </w:placeholder>
                  <w:dataBinding w:prefixMappings="xmlns:ns0='http://schemas.openxmlformats.org/officeDocument/2006/extended-properties' " w:xpath="/ns0:Properties[1]/ns0:Company[1]" w:storeItemID="{6668398D-A668-4E3E-A5EB-62B293D839F1}"/>
                  <w:text/>
                </w:sdtPr>
                <w:sdtEndPr/>
                <w:sdtContent>
                  <w:tc>
                    <w:tcPr>
                      <w:tcW w:w="5000" w:type="pct"/>
                      <w:shd w:val="clear" w:color="auto" w:fill="C45238" w:themeFill="accent1"/>
                    </w:tcPr>
                    <w:p w14:paraId="0909FD1F" w14:textId="10E2CB7B" w:rsidR="00007663" w:rsidRDefault="00497942">
                      <w:pPr>
                        <w:pStyle w:val="Title"/>
                      </w:pPr>
                      <w:r>
                        <w:t>Lean English Consulting</w:t>
                      </w:r>
                      <w:r w:rsidR="00815B48">
                        <w:t xml:space="preserve"> (LEC)</w:t>
                      </w:r>
                    </w:p>
                  </w:tc>
                </w:sdtContent>
              </w:sdt>
            </w:tr>
            <w:tr w:rsidR="00007663" w14:paraId="27B7DD34" w14:textId="77777777">
              <w:trPr>
                <w:trHeight w:hRule="exact" w:val="1440"/>
              </w:trPr>
              <w:tc>
                <w:tcPr>
                  <w:tcW w:w="5000" w:type="pct"/>
                  <w:shd w:val="clear" w:color="auto" w:fill="C45238" w:themeFill="accent1"/>
                  <w:vAlign w:val="bottom"/>
                </w:tcPr>
                <w:p w14:paraId="3D4F568B" w14:textId="24A1122F" w:rsidR="00007663" w:rsidRDefault="00497942">
                  <w:pPr>
                    <w:pStyle w:val="Subtitle"/>
                  </w:pPr>
                  <w:r>
                    <w:t>Take your English, and your business, to the next level.</w:t>
                  </w:r>
                </w:p>
              </w:tc>
            </w:tr>
          </w:tbl>
          <w:p w14:paraId="53ADCB09" w14:textId="77777777" w:rsidR="00007663" w:rsidRDefault="00007663"/>
        </w:tc>
      </w:tr>
    </w:tbl>
    <w:p w14:paraId="0612C053" w14:textId="74CB4569" w:rsidR="00007663" w:rsidRDefault="00497942">
      <w:pPr>
        <w:pStyle w:val="NoSpacing"/>
      </w:pPr>
      <w:r>
        <w:t>,</w:t>
      </w:r>
    </w:p>
    <w:tbl>
      <w:tblPr>
        <w:tblStyle w:val="TableLayout"/>
        <w:tblW w:w="0" w:type="auto"/>
        <w:jc w:val="center"/>
        <w:tblLayout w:type="fixed"/>
        <w:tblLook w:val="04A0" w:firstRow="1" w:lastRow="0" w:firstColumn="1" w:lastColumn="0" w:noHBand="0" w:noVBand="1"/>
        <w:tblDescription w:val="Brochure layout table page 2"/>
      </w:tblPr>
      <w:tblGrid>
        <w:gridCol w:w="3840"/>
        <w:gridCol w:w="713"/>
        <w:gridCol w:w="713"/>
        <w:gridCol w:w="3843"/>
        <w:gridCol w:w="720"/>
        <w:gridCol w:w="720"/>
        <w:gridCol w:w="3851"/>
      </w:tblGrid>
      <w:tr w:rsidR="00007663" w14:paraId="16289BD1" w14:textId="77777777">
        <w:trPr>
          <w:trHeight w:hRule="exact" w:val="10800"/>
          <w:jc w:val="center"/>
        </w:trPr>
        <w:tc>
          <w:tcPr>
            <w:tcW w:w="3840" w:type="dxa"/>
          </w:tcPr>
          <w:p w14:paraId="1868EA60" w14:textId="77777777" w:rsidR="00007663" w:rsidRDefault="00E408FB">
            <w:pPr>
              <w:spacing w:after="320"/>
            </w:pPr>
            <w:r>
              <w:rPr>
                <w:noProof/>
              </w:rPr>
              <w:lastRenderedPageBreak/>
              <w:drawing>
                <wp:inline distT="0" distB="0" distL="0" distR="0" wp14:anchorId="2A98630D" wp14:editId="29E4CA8F">
                  <wp:extent cx="2443916" cy="3097921"/>
                  <wp:effectExtent l="0" t="0" r="0" b="762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916" cy="3097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F41D86" w14:textId="2A8E35F5" w:rsidR="00007663" w:rsidRDefault="00AD00A0">
            <w:pPr>
              <w:pStyle w:val="Heading1"/>
            </w:pPr>
            <w:r>
              <w:t>Service Implementation</w:t>
            </w:r>
          </w:p>
          <w:p w14:paraId="2F1D5D72" w14:textId="144AC261" w:rsidR="00007663" w:rsidRDefault="00815B48">
            <w:pPr>
              <w:pStyle w:val="Heading2"/>
            </w:pPr>
            <w:r>
              <w:t>Getting started with LEC</w:t>
            </w:r>
          </w:p>
          <w:p w14:paraId="05BC7497" w14:textId="2BC891D7" w:rsidR="00815B48" w:rsidRDefault="00AD00A0">
            <w:r>
              <w:t xml:space="preserve">Learning English can be </w:t>
            </w:r>
            <w:r w:rsidR="00BF7F2B">
              <w:t>confusing</w:t>
            </w:r>
            <w:r>
              <w:t xml:space="preserve">, so we try to implement our services in a </w:t>
            </w:r>
            <w:r w:rsidR="00815B48">
              <w:t>methodical</w:t>
            </w:r>
            <w:r>
              <w:t xml:space="preserve"> way.  </w:t>
            </w:r>
            <w:r w:rsidR="00815B48">
              <w:t>To get started, contact LEC at your convenience.</w:t>
            </w:r>
          </w:p>
          <w:p w14:paraId="525596A1" w14:textId="0440D107" w:rsidR="00815B48" w:rsidRDefault="00815B48" w:rsidP="00815B48">
            <w:r>
              <w:t>After initial contact, LEC starts by identifying</w:t>
            </w:r>
            <w:r w:rsidR="00AD00A0">
              <w:t xml:space="preserve"> </w:t>
            </w:r>
            <w:r>
              <w:t>our clients’ proficiency and subject matter interest. Then we tailor the coursework to be a challenge, but not a chore.</w:t>
            </w:r>
          </w:p>
          <w:p w14:paraId="5BBB3C8E" w14:textId="4823B971" w:rsidR="00815B48" w:rsidRDefault="00815B48" w:rsidP="00815B48">
            <w:r>
              <w:t>After a plan is created, we share it with our clients and gain final approval</w:t>
            </w:r>
            <w:r w:rsidR="00595A2F">
              <w:t xml:space="preserve"> before scheduling our courses.  Clients can choose from online or </w:t>
            </w:r>
            <w:r w:rsidR="00BF7F2B">
              <w:t>onsite workplace</w:t>
            </w:r>
            <w:r w:rsidR="00595A2F">
              <w:t xml:space="preserve"> courses for individuals and business teams.</w:t>
            </w:r>
          </w:p>
          <w:p w14:paraId="5881E7A1" w14:textId="0D781364" w:rsidR="00007663" w:rsidRDefault="00F14B21" w:rsidP="00815B48">
            <w:r>
              <w:t xml:space="preserve">Feedback sessions take place during the course to ensure </w:t>
            </w:r>
            <w:r w:rsidR="001928ED">
              <w:t>high levels of customer satisfaction.</w:t>
            </w:r>
          </w:p>
          <w:p w14:paraId="72B7A359" w14:textId="3DF95F3D" w:rsidR="00AD00A0" w:rsidRDefault="00AD00A0"/>
        </w:tc>
        <w:tc>
          <w:tcPr>
            <w:tcW w:w="713" w:type="dxa"/>
          </w:tcPr>
          <w:p w14:paraId="0A0272A4" w14:textId="395CACC3" w:rsidR="00007663" w:rsidRDefault="00AD00A0">
            <w:r>
              <w:t xml:space="preserve"> </w:t>
            </w:r>
          </w:p>
        </w:tc>
        <w:tc>
          <w:tcPr>
            <w:tcW w:w="713" w:type="dxa"/>
          </w:tcPr>
          <w:p w14:paraId="1AF4A0DF" w14:textId="77777777" w:rsidR="00007663" w:rsidRDefault="00007663"/>
        </w:tc>
        <w:tc>
          <w:tcPr>
            <w:tcW w:w="3843" w:type="dxa"/>
          </w:tcPr>
          <w:p w14:paraId="35CC53B1" w14:textId="71152928" w:rsidR="00007663" w:rsidRDefault="0045437B">
            <w:pPr>
              <w:pStyle w:val="Heading2"/>
              <w:spacing w:before="200"/>
            </w:pPr>
            <w:r>
              <w:t>We deliver training online or onsite</w:t>
            </w:r>
          </w:p>
          <w:p w14:paraId="7AB38E7B" w14:textId="60B988B1" w:rsidR="00007663" w:rsidRDefault="00ED14ED">
            <w:r>
              <w:t xml:space="preserve">Individuals can receive training online, from </w:t>
            </w:r>
            <w:r w:rsidR="005176BC">
              <w:t xml:space="preserve">the comfort of their home, or if there are 4 or more </w:t>
            </w:r>
            <w:r w:rsidR="00BF7F2B">
              <w:t>colleagues</w:t>
            </w:r>
            <w:r w:rsidR="005176BC">
              <w:t xml:space="preserve"> at a business who wish to train on the same day, we will come to you.</w:t>
            </w:r>
          </w:p>
          <w:p w14:paraId="556DF513" w14:textId="231410AD" w:rsidR="00007663" w:rsidRPr="00E21A01" w:rsidRDefault="00E408FB" w:rsidP="00004F15">
            <w:pPr>
              <w:pStyle w:val="Quote"/>
              <w:spacing w:before="240" w:after="240"/>
              <w:rPr>
                <w:i w:val="0"/>
                <w:iCs w:val="0"/>
                <w:sz w:val="28"/>
                <w:szCs w:val="16"/>
              </w:rPr>
            </w:pPr>
            <w:r w:rsidRPr="00675C2A">
              <w:rPr>
                <w:sz w:val="28"/>
                <w:szCs w:val="16"/>
              </w:rPr>
              <w:t>“</w:t>
            </w:r>
            <w:r w:rsidR="00675C2A" w:rsidRPr="00675C2A">
              <w:rPr>
                <w:sz w:val="28"/>
                <w:szCs w:val="16"/>
              </w:rPr>
              <w:t>Root cause analysis can be directly applied to machine</w:t>
            </w:r>
            <w:r w:rsidR="00BA6ACF">
              <w:rPr>
                <w:sz w:val="28"/>
                <w:szCs w:val="16"/>
              </w:rPr>
              <w:t xml:space="preserve"> &amp; </w:t>
            </w:r>
            <w:r w:rsidR="00675C2A" w:rsidRPr="00675C2A">
              <w:rPr>
                <w:sz w:val="28"/>
                <w:szCs w:val="16"/>
              </w:rPr>
              <w:t>computer engineering</w:t>
            </w:r>
            <w:r w:rsidR="00595A2F">
              <w:rPr>
                <w:sz w:val="28"/>
                <w:szCs w:val="16"/>
              </w:rPr>
              <w:t>,</w:t>
            </w:r>
            <w:r w:rsidR="00675C2A" w:rsidRPr="00675C2A">
              <w:rPr>
                <w:sz w:val="28"/>
                <w:szCs w:val="16"/>
              </w:rPr>
              <w:t xml:space="preserve"> and Systems Thinking</w:t>
            </w:r>
            <w:r w:rsidR="00675C2A">
              <w:rPr>
                <w:sz w:val="28"/>
                <w:szCs w:val="16"/>
              </w:rPr>
              <w:t xml:space="preserve"> finds a wide field of application in my domain</w:t>
            </w:r>
            <w:r w:rsidRPr="00675C2A">
              <w:rPr>
                <w:sz w:val="28"/>
                <w:szCs w:val="16"/>
              </w:rPr>
              <w:t>.”</w:t>
            </w:r>
            <w:r w:rsidR="00675C2A">
              <w:rPr>
                <w:sz w:val="28"/>
                <w:szCs w:val="16"/>
              </w:rPr>
              <w:t xml:space="preserve">  </w:t>
            </w:r>
            <w:r w:rsidR="00675C2A" w:rsidRPr="00E21A01">
              <w:rPr>
                <w:i w:val="0"/>
                <w:iCs w:val="0"/>
                <w:sz w:val="28"/>
                <w:szCs w:val="16"/>
              </w:rPr>
              <w:t>Bernard CESCHIA, Project Manager, Thales</w:t>
            </w:r>
          </w:p>
          <w:p w14:paraId="656A8A1C" w14:textId="2FD2CBD5" w:rsidR="008A4F41" w:rsidRDefault="002C5D84" w:rsidP="008A4F41">
            <w:pPr>
              <w:pStyle w:val="Heading2"/>
            </w:pPr>
            <w:r>
              <w:t>Unsure of which methodology is right for your business?</w:t>
            </w:r>
          </w:p>
          <w:p w14:paraId="33EE8BF9" w14:textId="26410CAB" w:rsidR="00EF5C52" w:rsidRPr="00EF5C52" w:rsidRDefault="002C5D84" w:rsidP="00EF5C52">
            <w:pPr>
              <w:pStyle w:val="Heading2"/>
            </w:pPr>
            <w:r>
              <w:rPr>
                <w:b w:val="0"/>
                <w:bCs w:val="0"/>
              </w:rPr>
              <w:t xml:space="preserve">LEC offers </w:t>
            </w:r>
            <w:r w:rsidR="00517CAD">
              <w:rPr>
                <w:b w:val="0"/>
                <w:bCs w:val="0"/>
              </w:rPr>
              <w:t xml:space="preserve">executive level courses to help companies determine which training methodology works best for their industry.  </w:t>
            </w:r>
            <w:r w:rsidR="00F63960">
              <w:rPr>
                <w:b w:val="0"/>
                <w:bCs w:val="0"/>
              </w:rPr>
              <w:t>Call us today to schedule a presentation.</w:t>
            </w:r>
          </w:p>
          <w:p w14:paraId="610A8E66" w14:textId="592FC2E3" w:rsidR="00FD388D" w:rsidRDefault="00FF69D9" w:rsidP="008A4F41">
            <w:pPr>
              <w:pStyle w:val="Heading2"/>
              <w:spacing w:before="0"/>
            </w:pPr>
            <w:r>
              <w:t>For our disabled clients</w:t>
            </w:r>
          </w:p>
          <w:p w14:paraId="0271DDE9" w14:textId="47DB06AB" w:rsidR="003430FB" w:rsidRPr="003430FB" w:rsidRDefault="00A95126" w:rsidP="00BF7F2B">
            <w:pPr>
              <w:pStyle w:val="Heading2"/>
              <w:spacing w:before="0"/>
              <w:jc w:val="center"/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4D4436" w:themeColor="text2" w:themeTint="E6"/>
                <w:sz w:val="14"/>
                <w:szCs w:val="16"/>
              </w:rPr>
              <w:t>T</w:t>
            </w:r>
            <w:r w:rsidR="009B5E61" w:rsidRPr="009B5E61">
              <w:rPr>
                <w:rFonts w:asciiTheme="minorHAnsi" w:eastAsiaTheme="minorHAnsi" w:hAnsiTheme="minorHAnsi" w:cstheme="minorBidi"/>
                <w:b w:val="0"/>
                <w:bCs w:val="0"/>
                <w:color w:val="4D4436" w:themeColor="text2" w:themeTint="E6"/>
                <w:sz w:val="14"/>
                <w:szCs w:val="16"/>
              </w:rPr>
              <w:t xml:space="preserve">he "Disability Law" of February 11, 2005, </w:t>
            </w:r>
            <w:r w:rsidR="00960D0E">
              <w:rPr>
                <w:rFonts w:asciiTheme="minorHAnsi" w:eastAsiaTheme="minorHAnsi" w:hAnsiTheme="minorHAnsi" w:cstheme="minorBidi"/>
                <w:b w:val="0"/>
                <w:bCs w:val="0"/>
                <w:color w:val="4D4436" w:themeColor="text2" w:themeTint="E6"/>
                <w:sz w:val="14"/>
                <w:szCs w:val="16"/>
              </w:rPr>
              <w:t xml:space="preserve">obligates </w:t>
            </w:r>
            <w:r w:rsidR="009B5E61" w:rsidRPr="009B5E61">
              <w:rPr>
                <w:rFonts w:asciiTheme="minorHAnsi" w:eastAsiaTheme="minorHAnsi" w:hAnsiTheme="minorHAnsi" w:cstheme="minorBidi"/>
                <w:b w:val="0"/>
                <w:bCs w:val="0"/>
                <w:color w:val="4D4436" w:themeColor="text2" w:themeTint="E6"/>
                <w:sz w:val="14"/>
                <w:szCs w:val="16"/>
              </w:rPr>
              <w:t>training organizations to adapt training methods to the needs related to disabilities by implementing specific support, an adapted training duration, and adapted delivery methods</w:t>
            </w:r>
            <w:r w:rsidR="008A4F41">
              <w:rPr>
                <w:rFonts w:asciiTheme="minorHAnsi" w:eastAsiaTheme="minorHAnsi" w:hAnsiTheme="minorHAnsi" w:cstheme="minorBidi"/>
                <w:b w:val="0"/>
                <w:bCs w:val="0"/>
                <w:color w:val="4D4436" w:themeColor="text2" w:themeTint="E6"/>
                <w:sz w:val="14"/>
                <w:szCs w:val="16"/>
              </w:rPr>
              <w:t xml:space="preserve">. </w:t>
            </w:r>
            <w:r w:rsidR="00A111F1">
              <w:rPr>
                <w:rFonts w:asciiTheme="minorHAnsi" w:eastAsiaTheme="minorHAnsi" w:hAnsiTheme="minorHAnsi" w:cstheme="minorBidi"/>
                <w:b w:val="0"/>
                <w:bCs w:val="0"/>
                <w:color w:val="4D4436" w:themeColor="text2" w:themeTint="E6"/>
                <w:sz w:val="14"/>
                <w:szCs w:val="16"/>
              </w:rPr>
              <w:t xml:space="preserve">At LEC, we </w:t>
            </w:r>
            <w:r w:rsidR="003430FB">
              <w:rPr>
                <w:rFonts w:asciiTheme="minorHAnsi" w:eastAsiaTheme="minorHAnsi" w:hAnsiTheme="minorHAnsi" w:cstheme="minorBidi"/>
                <w:b w:val="0"/>
                <w:bCs w:val="0"/>
                <w:color w:val="4D4436" w:themeColor="text2" w:themeTint="E6"/>
                <w:sz w:val="14"/>
                <w:szCs w:val="16"/>
              </w:rPr>
              <w:t xml:space="preserve">structure our training as much as possible to meet these needs.  We strive to:  </w:t>
            </w:r>
            <w:r w:rsidR="00E056BD">
              <w:rPr>
                <w:rFonts w:asciiTheme="minorHAnsi" w:eastAsiaTheme="minorHAnsi" w:hAnsiTheme="minorHAnsi" w:cstheme="minorBidi"/>
                <w:b w:val="0"/>
                <w:bCs w:val="0"/>
                <w:color w:val="4D4436" w:themeColor="text2" w:themeTint="E6"/>
                <w:sz w:val="14"/>
                <w:szCs w:val="16"/>
              </w:rPr>
              <w:t xml:space="preserve">1. </w:t>
            </w:r>
            <w:r w:rsidR="003430FB" w:rsidRPr="003430FB">
              <w:rPr>
                <w:sz w:val="14"/>
                <w:szCs w:val="16"/>
              </w:rPr>
              <w:t>Listen to every request from people with disabilities without discrimination.</w:t>
            </w:r>
            <w:r w:rsidR="00155DF1">
              <w:rPr>
                <w:sz w:val="14"/>
                <w:szCs w:val="16"/>
              </w:rPr>
              <w:t xml:space="preserve"> </w:t>
            </w:r>
            <w:r w:rsidR="00E056BD">
              <w:rPr>
                <w:sz w:val="14"/>
                <w:szCs w:val="16"/>
              </w:rPr>
              <w:t xml:space="preserve">2. </w:t>
            </w:r>
            <w:r w:rsidR="003430FB" w:rsidRPr="003430FB">
              <w:rPr>
                <w:sz w:val="14"/>
                <w:szCs w:val="16"/>
              </w:rPr>
              <w:t>Take their specific needs into account</w:t>
            </w:r>
            <w:r w:rsidR="00BF3AE3">
              <w:rPr>
                <w:sz w:val="14"/>
                <w:szCs w:val="16"/>
              </w:rPr>
              <w:t xml:space="preserve"> when we create a training plan.  </w:t>
            </w:r>
            <w:r w:rsidR="00E056BD">
              <w:rPr>
                <w:sz w:val="14"/>
                <w:szCs w:val="16"/>
              </w:rPr>
              <w:t xml:space="preserve">3. </w:t>
            </w:r>
            <w:r w:rsidR="00BF3AE3">
              <w:rPr>
                <w:sz w:val="14"/>
                <w:szCs w:val="16"/>
              </w:rPr>
              <w:t xml:space="preserve">Provide </w:t>
            </w:r>
            <w:r w:rsidR="00C812A6">
              <w:rPr>
                <w:sz w:val="14"/>
                <w:szCs w:val="16"/>
              </w:rPr>
              <w:t xml:space="preserve">services that allow the disabled to meet </w:t>
            </w:r>
            <w:r w:rsidR="00CB1F1E">
              <w:rPr>
                <w:sz w:val="14"/>
                <w:szCs w:val="16"/>
              </w:rPr>
              <w:t>us on their terms, online or at their workplace.</w:t>
            </w:r>
            <w:r w:rsidR="00E056BD">
              <w:rPr>
                <w:sz w:val="14"/>
                <w:szCs w:val="16"/>
              </w:rPr>
              <w:t xml:space="preserve"> </w:t>
            </w:r>
            <w:r w:rsidR="003C6222">
              <w:rPr>
                <w:sz w:val="14"/>
                <w:szCs w:val="16"/>
              </w:rPr>
              <w:t>4. Inform all staff of LEC’s commitment to working with the disabled.</w:t>
            </w:r>
          </w:p>
        </w:tc>
        <w:tc>
          <w:tcPr>
            <w:tcW w:w="720" w:type="dxa"/>
          </w:tcPr>
          <w:p w14:paraId="655ADDAD" w14:textId="77777777" w:rsidR="00007663" w:rsidRDefault="00007663"/>
        </w:tc>
        <w:tc>
          <w:tcPr>
            <w:tcW w:w="720" w:type="dxa"/>
          </w:tcPr>
          <w:p w14:paraId="69F7323B" w14:textId="77777777" w:rsidR="00007663" w:rsidRDefault="00007663"/>
        </w:tc>
        <w:tc>
          <w:tcPr>
            <w:tcW w:w="3851" w:type="dxa"/>
          </w:tcPr>
          <w:p w14:paraId="4B4EDFFE" w14:textId="77777777" w:rsidR="00007663" w:rsidRDefault="00E408FB">
            <w:r>
              <w:rPr>
                <w:noProof/>
              </w:rPr>
              <w:drawing>
                <wp:inline distT="0" distB="0" distL="0" distR="0" wp14:anchorId="6E6B00CE" wp14:editId="234C0A36">
                  <wp:extent cx="2444708" cy="1632526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08" cy="1632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F3F5F5" w14:textId="1AEE0948" w:rsidR="00007663" w:rsidRDefault="00675C2A">
            <w:pPr>
              <w:pStyle w:val="Caption"/>
            </w:pPr>
            <w:r>
              <w:t>Reading in a new language is the goal of many of our clients.</w:t>
            </w:r>
          </w:p>
          <w:p w14:paraId="3C7FF0BE" w14:textId="53F07326" w:rsidR="00007663" w:rsidRDefault="00E408FB">
            <w:pPr>
              <w:pStyle w:val="Heading2"/>
            </w:pPr>
            <w:r>
              <w:t>O</w:t>
            </w:r>
            <w:r w:rsidR="00E226EC">
              <w:t>ur</w:t>
            </w:r>
            <w:r>
              <w:t xml:space="preserve"> Services</w:t>
            </w:r>
          </w:p>
          <w:p w14:paraId="13437D19" w14:textId="12EB6E16" w:rsidR="00007663" w:rsidRDefault="00E226EC">
            <w:r>
              <w:t xml:space="preserve">Lean English Consulting focuses on our clients’ need for targeted English language training.  After an assessment of proficiency and a needs analysis, we tailor our training </w:t>
            </w:r>
            <w:r w:rsidR="00D151BA">
              <w:t xml:space="preserve">and create a plan </w:t>
            </w:r>
            <w:r>
              <w:t>to help our client</w:t>
            </w:r>
            <w:r w:rsidR="00D151BA">
              <w:t>s</w:t>
            </w:r>
            <w:r>
              <w:t xml:space="preserve"> reach their objectives</w:t>
            </w:r>
            <w:r w:rsidR="00E408FB">
              <w:t>.</w:t>
            </w:r>
          </w:p>
          <w:p w14:paraId="1119B100" w14:textId="2C2B5F74" w:rsidR="00007663" w:rsidRDefault="00E226EC">
            <w:r>
              <w:t xml:space="preserve">Along with </w:t>
            </w:r>
            <w:r w:rsidR="00D151BA">
              <w:t xml:space="preserve">grammar, pronunciation and comprehension, we offer training in </w:t>
            </w:r>
            <w:r w:rsidR="00675C2A">
              <w:t xml:space="preserve">Continuous </w:t>
            </w:r>
            <w:r w:rsidR="00D151BA">
              <w:t xml:space="preserve">Process Improvement methodologies for individuals and clients who are interested in Lean, Six Sigma and Agile.  </w:t>
            </w:r>
          </w:p>
          <w:p w14:paraId="1861C99D" w14:textId="3CACFA3E" w:rsidR="00D151BA" w:rsidRDefault="00D151BA">
            <w:r>
              <w:t xml:space="preserve">We provide </w:t>
            </w:r>
            <w:r>
              <w:t xml:space="preserve">individual sessions </w:t>
            </w:r>
            <w:r w:rsidR="00497942">
              <w:t>online and</w:t>
            </w:r>
            <w:r>
              <w:t xml:space="preserve"> team training at your location for busy </w:t>
            </w:r>
            <w:r w:rsidR="00497942">
              <w:t xml:space="preserve">companies who would like </w:t>
            </w:r>
            <w:r>
              <w:t>groups to receive business training</w:t>
            </w:r>
            <w:r w:rsidR="00675C2A">
              <w:t xml:space="preserve"> in English</w:t>
            </w:r>
            <w:r w:rsidR="00497942">
              <w:t>.</w:t>
            </w:r>
            <w:r>
              <w:t xml:space="preserve">  Team training can be booked by the day or week, and include</w:t>
            </w:r>
            <w:r w:rsidR="00497942">
              <w:t>s</w:t>
            </w:r>
            <w:r>
              <w:t xml:space="preserve"> classroom and hands-on mentoring project work.</w:t>
            </w:r>
          </w:p>
          <w:p w14:paraId="1F22D3EB" w14:textId="22463A42" w:rsidR="00497942" w:rsidRDefault="00497942">
            <w:r>
              <w:t xml:space="preserve">The best way to decide if LEC is right for you is to give us a call today and schedule your free Needs Analysis.  </w:t>
            </w:r>
          </w:p>
        </w:tc>
      </w:tr>
    </w:tbl>
    <w:p w14:paraId="2EEE524E" w14:textId="77777777" w:rsidR="00007663" w:rsidRDefault="00007663">
      <w:pPr>
        <w:pStyle w:val="NoSpacing"/>
      </w:pPr>
    </w:p>
    <w:sectPr w:rsidR="00007663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1242E4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 w15:restartNumberingAfterBreak="0">
    <w:nsid w:val="3CFD7EB4"/>
    <w:multiLevelType w:val="hybridMultilevel"/>
    <w:tmpl w:val="1888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31AE7"/>
    <w:multiLevelType w:val="hybridMultilevel"/>
    <w:tmpl w:val="8154F3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4536119">
    <w:abstractNumId w:val="0"/>
  </w:num>
  <w:num w:numId="2" w16cid:durableId="8606629">
    <w:abstractNumId w:val="0"/>
  </w:num>
  <w:num w:numId="3" w16cid:durableId="50226795">
    <w:abstractNumId w:val="0"/>
    <w:lvlOverride w:ilvl="0">
      <w:startOverride w:val="1"/>
    </w:lvlOverride>
  </w:num>
  <w:num w:numId="4" w16cid:durableId="2009282822">
    <w:abstractNumId w:val="0"/>
    <w:lvlOverride w:ilvl="0">
      <w:startOverride w:val="1"/>
    </w:lvlOverride>
  </w:num>
  <w:num w:numId="5" w16cid:durableId="1242570104">
    <w:abstractNumId w:val="0"/>
    <w:lvlOverride w:ilvl="0">
      <w:startOverride w:val="1"/>
    </w:lvlOverride>
  </w:num>
  <w:num w:numId="6" w16cid:durableId="262613229">
    <w:abstractNumId w:val="0"/>
  </w:num>
  <w:num w:numId="7" w16cid:durableId="1516730711">
    <w:abstractNumId w:val="2"/>
  </w:num>
  <w:num w:numId="8" w16cid:durableId="97059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87"/>
    <w:rsid w:val="00004F15"/>
    <w:rsid w:val="00007663"/>
    <w:rsid w:val="00053A90"/>
    <w:rsid w:val="00146B2F"/>
    <w:rsid w:val="00155DF1"/>
    <w:rsid w:val="001928ED"/>
    <w:rsid w:val="00235074"/>
    <w:rsid w:val="002B0C87"/>
    <w:rsid w:val="002C5D84"/>
    <w:rsid w:val="003430FB"/>
    <w:rsid w:val="003C6222"/>
    <w:rsid w:val="0045437B"/>
    <w:rsid w:val="00497942"/>
    <w:rsid w:val="005176BC"/>
    <w:rsid w:val="00517CAD"/>
    <w:rsid w:val="00595A2F"/>
    <w:rsid w:val="00675C2A"/>
    <w:rsid w:val="00815B48"/>
    <w:rsid w:val="008A4F41"/>
    <w:rsid w:val="00960D0E"/>
    <w:rsid w:val="009B5E61"/>
    <w:rsid w:val="00A111F1"/>
    <w:rsid w:val="00A60EB4"/>
    <w:rsid w:val="00A95126"/>
    <w:rsid w:val="00AD00A0"/>
    <w:rsid w:val="00B1693C"/>
    <w:rsid w:val="00BA6ACF"/>
    <w:rsid w:val="00BF3AE3"/>
    <w:rsid w:val="00BF7F2B"/>
    <w:rsid w:val="00C55B27"/>
    <w:rsid w:val="00C812A6"/>
    <w:rsid w:val="00CB1F1E"/>
    <w:rsid w:val="00D151BA"/>
    <w:rsid w:val="00DE4B83"/>
    <w:rsid w:val="00E056BD"/>
    <w:rsid w:val="00E21A01"/>
    <w:rsid w:val="00E226EC"/>
    <w:rsid w:val="00E408FB"/>
    <w:rsid w:val="00ED14ED"/>
    <w:rsid w:val="00EF5C52"/>
    <w:rsid w:val="00F14B21"/>
    <w:rsid w:val="00F63960"/>
    <w:rsid w:val="00FB5D87"/>
    <w:rsid w:val="00FD388D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35CC64"/>
  <w15:chartTrackingRefBased/>
  <w15:docId w15:val="{1F54976A-0933-4766-9B96-430427BB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D4436" w:themeColor="text2" w:themeTint="E6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 w:qFormat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tblPr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2"/>
    <w:unhideWhenUsed/>
    <w:qFormat/>
    <w:pPr>
      <w:spacing w:after="340" w:line="240" w:lineRule="auto"/>
    </w:pPr>
    <w:rPr>
      <w:i/>
      <w:iCs/>
      <w:sz w:val="14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customStyle="1" w:styleId="Company">
    <w:name w:val="Company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olor w:val="C45238" w:themeColor="accent1"/>
    </w:rPr>
  </w:style>
  <w:style w:type="paragraph" w:styleId="Footer">
    <w:name w:val="footer"/>
    <w:basedOn w:val="Normal"/>
    <w:link w:val="FooterChar"/>
    <w:uiPriority w:val="2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2"/>
    <w:rPr>
      <w:rFonts w:asciiTheme="minorHAnsi" w:eastAsiaTheme="minorEastAsia" w:hAnsiTheme="minorHAnsi" w:cstheme="minorBidi"/>
      <w:sz w:val="17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320" w:after="0" w:line="240" w:lineRule="auto"/>
      <w:ind w:left="288" w:right="288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4"/>
    </w:rPr>
  </w:style>
  <w:style w:type="character" w:customStyle="1" w:styleId="SubtitleChar">
    <w:name w:val="Subtitle Char"/>
    <w:basedOn w:val="DefaultParagraphFont"/>
    <w:link w:val="Subtitle"/>
    <w:uiPriority w:val="1"/>
    <w:rPr>
      <w:i/>
      <w:iCs/>
      <w:color w:val="FFFFFF" w:themeColor="background1"/>
      <w:sz w:val="24"/>
    </w:rPr>
  </w:style>
  <w:style w:type="paragraph" w:styleId="NoSpacing">
    <w:name w:val="No Spacing"/>
    <w:uiPriority w:val="99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1"/>
    <w:qFormat/>
    <w:pPr>
      <w:pBdr>
        <w:top w:val="single" w:sz="4" w:space="14" w:color="C45238" w:themeColor="accent1"/>
        <w:bottom w:val="single" w:sz="4" w:space="14" w:color="C45238" w:themeColor="accent1"/>
      </w:pBdr>
      <w:spacing w:before="480" w:after="480" w:line="312" w:lineRule="auto"/>
    </w:pPr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QuoteChar">
    <w:name w:val="Quote Char"/>
    <w:basedOn w:val="DefaultParagraphFont"/>
    <w:link w:val="Quote"/>
    <w:uiPriority w:val="1"/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b/>
      <w:bCs/>
    </w:rPr>
  </w:style>
  <w:style w:type="table" w:styleId="PlainTable4">
    <w:name w:val="Plain Table 4"/>
    <w:basedOn w:val="TableNormal"/>
    <w:uiPriority w:val="44"/>
    <w:rsid w:val="00E408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unhideWhenUsed/>
    <w:qFormat/>
    <w:rsid w:val="00815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col\AppData\Roaming\Microsoft\Templates\Business%20Broch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895291F27D458FB13D125AFB2A2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5622D-6AB8-47F7-A116-04198F4A14C7}"/>
      </w:docPartPr>
      <w:docPartBody>
        <w:p w:rsidR="00EE2B99" w:rsidRDefault="00EE2B99">
          <w:pPr>
            <w:pStyle w:val="20895291F27D458FB13D125AFB2A204B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99"/>
    <w:rsid w:val="00053A90"/>
    <w:rsid w:val="00EE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895291F27D458FB13D125AFB2A204B">
    <w:name w:val="20895291F27D458FB13D125AFB2A2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 2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C45238"/>
      </a:accent1>
      <a:accent2>
        <a:srgbClr val="2A6188"/>
      </a:accent2>
      <a:accent3>
        <a:srgbClr val="E7A623"/>
      </a:accent3>
      <a:accent4>
        <a:srgbClr val="5B883F"/>
      </a:accent4>
      <a:accent5>
        <a:srgbClr val="653D5D"/>
      </a:accent5>
      <a:accent6>
        <a:srgbClr val="D76F23"/>
      </a:accent6>
      <a:hlink>
        <a:srgbClr val="4D4436"/>
      </a:hlink>
      <a:folHlink>
        <a:srgbClr val="933D29"/>
      </a:folHlink>
    </a:clrScheme>
    <a:fontScheme name="Small Business 2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>Customize this brochure with information about your business. Insert your company logo, your own photos and change the colors to get the polished, professional look you want. 
</APDescription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840694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2012-06-04T06:22:00+00:00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1572288</Value>
    </PublishStatusLookup>
    <APAuthor xmlns="4873beb7-5857-4685-be1f-d57550cc96cc">
      <UserInfo>
        <DisplayName>REDMOND\v-anij</DisplayName>
        <AccountId>2469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TP102911893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88B251B-11B4-44B2-932F-30F19E515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5F2B0-608D-46E2-9C86-A39D74495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0EC26-3231-41DA-A06A-87652661CB1A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Brochure</Template>
  <TotalTime>455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Lean English Consulting (LEC)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Sicola</dc:creator>
  <cp:lastModifiedBy>Thomas Sicola</cp:lastModifiedBy>
  <cp:revision>29</cp:revision>
  <dcterms:created xsi:type="dcterms:W3CDTF">2026-01-03T07:01:00Z</dcterms:created>
  <dcterms:modified xsi:type="dcterms:W3CDTF">2026-01-03T16:03:00Z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